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/>
          <w:b/>
          <w:bCs/>
          <w:sz w:val="30"/>
          <w:szCs w:val="30"/>
        </w:rPr>
      </w:pPr>
      <w:bookmarkStart w:id="0" w:name="_Toc21196"/>
      <w:r>
        <w:rPr>
          <w:rFonts w:hint="eastAsia" w:ascii="宋体" w:hAnsi="宋体" w:eastAsia="宋体"/>
          <w:b/>
          <w:bCs/>
          <w:sz w:val="30"/>
          <w:szCs w:val="30"/>
        </w:rPr>
        <w:t>普通</w:t>
      </w:r>
      <w:r>
        <w:rPr>
          <w:rFonts w:hint="eastAsia" w:ascii="宋体" w:hAnsi="宋体" w:eastAsia="宋体"/>
          <w:b/>
          <w:bCs/>
          <w:sz w:val="30"/>
          <w:szCs w:val="30"/>
          <w:lang w:eastAsia="zh-CN"/>
        </w:rPr>
        <w:t>交易者</w:t>
      </w:r>
      <w:r>
        <w:rPr>
          <w:rFonts w:hint="eastAsia" w:ascii="宋体" w:hAnsi="宋体" w:eastAsia="宋体"/>
          <w:b/>
          <w:bCs/>
          <w:sz w:val="30"/>
          <w:szCs w:val="30"/>
        </w:rPr>
        <w:t>适当性匹配意见告知书</w:t>
      </w:r>
      <w:bookmarkEnd w:id="0"/>
    </w:p>
    <w:p>
      <w:pPr>
        <w:jc w:val="center"/>
        <w:rPr>
          <w:rFonts w:hint="eastAsia" w:ascii="宋体" w:hAnsi="宋体" w:eastAsia="宋体"/>
          <w:b/>
          <w:bCs/>
          <w:sz w:val="30"/>
          <w:szCs w:val="30"/>
        </w:rPr>
      </w:pPr>
    </w:p>
    <w:tbl>
      <w:tblPr>
        <w:tblStyle w:val="3"/>
        <w:tblW w:w="8789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8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/>
              <w:jc w:val="center"/>
              <w:textAlignment w:val="baseline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经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经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营机构告知栏</w:t>
            </w:r>
          </w:p>
        </w:tc>
        <w:tc>
          <w:tcPr>
            <w:tcW w:w="8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0" w:firstLineChars="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尊敬的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（姓名/名称：__________ 身份证明文件号码：____________________）：</w:t>
            </w:r>
          </w:p>
          <w:p>
            <w:pPr>
              <w:adjustRightInd w:val="0"/>
              <w:snapToGrid w:val="0"/>
              <w:ind w:firstLine="422" w:firstLineChars="200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您购买金融产品或服务可能直接导致本金损失，甚至超过原始本金的损失，本公司的业务或者财务状况发生变化，也会影响您的判断，进而导致您本金或者原始本金的损失，同时也应当注意限制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权利行使期限或者可解除合同期限等限制性等内容。</w:t>
            </w:r>
          </w:p>
          <w:p>
            <w:pPr>
              <w:adjustRightInd w:val="0"/>
              <w:snapToGrid w:val="0"/>
              <w:ind w:firstLine="420" w:firstLineChars="20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根据您提供的信息及风险承受能力问卷作答情况，本公司对您的风险承受能力进行了综合评估，评估结果及适当性匹配意见如下：</w:t>
            </w:r>
          </w:p>
          <w:p>
            <w:pPr>
              <w:adjustRightInd w:val="0"/>
              <w:snapToGrid w:val="0"/>
              <w:spacing w:before="240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□您是C1类风险承受能力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，属于保守型客户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适配R1风险等级的产品或服务；</w:t>
            </w:r>
          </w:p>
          <w:p>
            <w:pPr>
              <w:adjustRightInd w:val="0"/>
              <w:snapToGrid w:val="0"/>
              <w:ind w:firstLine="420" w:firstLineChars="20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□您是C2类风险承受能力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，属于谨慎型客户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适配R1、R2风险等级的产品或服务；</w:t>
            </w:r>
          </w:p>
          <w:p>
            <w:pPr>
              <w:shd w:val="clear" w:color="auto" w:fill="FFFFFF"/>
              <w:adjustRightInd w:val="0"/>
              <w:snapToGrid w:val="0"/>
              <w:ind w:firstLine="420" w:firstLineChars="20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□您是C3类风险承受能力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，属于稳健型客户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适配R1、R2、R3风险等级的产品或服务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可开立商品期货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特定品种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等账户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；</w:t>
            </w:r>
          </w:p>
          <w:p>
            <w:pPr>
              <w:shd w:val="clear" w:color="auto" w:fill="FFFFFF"/>
              <w:adjustRightInd w:val="0"/>
              <w:snapToGrid w:val="0"/>
              <w:ind w:firstLine="420" w:firstLineChars="20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□您是C4类风险承受能力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，属于积极型客户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适配R1、R2、R3、R4风险等级的产品或服务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可开立商品期货、特定品种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金融期货、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原油期货、期权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等账户；</w:t>
            </w:r>
          </w:p>
          <w:p>
            <w:pPr>
              <w:shd w:val="clear" w:color="auto" w:fill="FFFFFF"/>
              <w:adjustRightInd w:val="0"/>
              <w:snapToGrid w:val="0"/>
              <w:ind w:firstLine="420" w:firstLineChars="20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□您是C5类风险承受能力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交易者，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属于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激进型客户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适配R1、R2、R3、R4、R5风险等级的产品或服务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可开立商品期货、特定品种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金融期货、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原油期货、期权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等账户。</w:t>
            </w:r>
          </w:p>
          <w:p>
            <w:pPr>
              <w:adjustRightInd w:val="0"/>
              <w:snapToGrid w:val="0"/>
              <w:ind w:firstLine="422" w:firstLineChars="200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您的适当性匹配意见不代表您符合相应准入条件，不表明本公司对产品或服务的风险和收益做出实质性判断或保证。</w:t>
            </w:r>
          </w:p>
          <w:p>
            <w:pPr>
              <w:adjustRightInd w:val="0"/>
              <w:snapToGrid w:val="0"/>
              <w:ind w:firstLine="422" w:firstLineChars="200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本公司履行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适当性职责不能取代您的判断，不会降低产品或者服务的固有风险，也不会影响您依法应当承担的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交易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风险、履约责任以及费用。</w:t>
            </w:r>
          </w:p>
          <w:p>
            <w:pPr>
              <w:adjustRightInd w:val="0"/>
              <w:snapToGrid w:val="0"/>
              <w:ind w:firstLine="422" w:firstLineChars="200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请您审慎考察金融产品或服务的特征及风险，进行充分风险评估，自行做出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交易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决定。如您在审慎考虑后同意本公司的评估结果，请签字以示同意。</w:t>
            </w:r>
          </w:p>
          <w:p>
            <w:pPr>
              <w:ind w:firstLine="405" w:firstLineChars="192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snapToGrid w:val="0"/>
              <w:ind w:right="420" w:firstLine="4273" w:firstLineChars="2027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snapToGrid w:val="0"/>
              <w:ind w:right="420" w:firstLine="4273" w:firstLineChars="2027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华创期货有限责任公司（签章）</w:t>
            </w:r>
          </w:p>
          <w:p>
            <w:pPr>
              <w:snapToGrid w:val="0"/>
              <w:ind w:right="420" w:firstLine="482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ind w:firstLine="482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                                   签署日期：    年  月  日</w:t>
            </w:r>
          </w:p>
          <w:p>
            <w:pPr>
              <w:ind w:firstLine="482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客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交易者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确认栏</w:t>
            </w:r>
          </w:p>
        </w:tc>
        <w:tc>
          <w:tcPr>
            <w:tcW w:w="8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0" w:firstLineChars="0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交易者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确认：</w:t>
            </w:r>
          </w:p>
          <w:p>
            <w:pPr>
              <w:adjustRightInd w:val="0"/>
              <w:snapToGrid w:val="0"/>
              <w:ind w:firstLine="420" w:firstLineChars="20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本人（机构）确认已知晓贵公司对本人（机构）的风险承受能力及适当性匹配意见的评估结果。本人（机构）已审慎考察金融产品或服务的特征及风险，进行充分风险评估，自行做出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交易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决定并自主承担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交易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风险。若本人（机构）提供的信息发生任何重大变化，本人（机构）都会及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sz w:val="21"/>
                <w:szCs w:val="21"/>
              </w:rPr>
              <w:t>时书面通知贵公司。以上内容系本人（机构）独立、自主、真实的意思表示，特此确认。</w:t>
            </w:r>
          </w:p>
          <w:p>
            <w:pPr>
              <w:ind w:firstLine="48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480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hd w:val="clear" w:color="auto" w:fill="FFFFFF"/>
              <w:snapToGrid w:val="0"/>
              <w:ind w:right="420" w:firstLine="422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         交易者签字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：</w:t>
            </w:r>
          </w:p>
          <w:p>
            <w:pPr>
              <w:shd w:val="clear" w:color="auto" w:fill="FFFFFF"/>
              <w:snapToGrid w:val="0"/>
              <w:ind w:right="420" w:firstLine="422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shd w:val="clear" w:color="auto" w:fill="FFFFFF"/>
              <w:snapToGrid w:val="0"/>
              <w:ind w:right="420" w:firstLine="422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机构加盖公章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）</w:t>
            </w:r>
          </w:p>
          <w:p>
            <w:pPr>
              <w:ind w:firstLine="525" w:firstLineChars="249"/>
              <w:textAlignment w:val="baseline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</w:t>
            </w:r>
          </w:p>
          <w:p>
            <w:pPr>
              <w:ind w:right="1260" w:firstLine="482"/>
              <w:jc w:val="righ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日期：   年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mYTg5Mzk1NGEwMjFlODdhZDlmNmI3YTIzODI1ZmIifQ=="/>
  </w:docVars>
  <w:rsids>
    <w:rsidRoot w:val="18FC3979"/>
    <w:rsid w:val="18FC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2025-12-10T08:26:00Z</dcterms:created>
  <dc:creator>徐松</dc:creator>
  <cp:lastModifiedBy>徐松</cp:lastModifiedBy>
  <dcterms:modified xsi:type="dcterms:W3CDTF">2025-12-10T08:27:10Z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1F5F5A888165493499E2A68EC8C91D5F_11</vt:lpwstr>
  </property>
</Properties>
</file>